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CA" w:rsidRPr="002C32CA" w:rsidRDefault="002C32CA" w:rsidP="002C32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2C32CA" w:rsidRPr="002C32CA" w:rsidRDefault="002C32CA" w:rsidP="002C32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тему: </w:t>
      </w:r>
      <w:r w:rsidRPr="002C32CA">
        <w:rPr>
          <w:rFonts w:ascii="Times New Roman" w:hAnsi="Times New Roman" w:cs="Times New Roman"/>
          <w:sz w:val="28"/>
        </w:rPr>
        <w:t>«Подвижная игра с правилами»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Подвижная игра с правилами</w:t>
      </w:r>
      <w:r>
        <w:rPr>
          <w:rFonts w:ascii="Times New Roman" w:hAnsi="Times New Roman" w:cs="Times New Roman"/>
          <w:sz w:val="28"/>
        </w:rPr>
        <w:t xml:space="preserve"> </w:t>
      </w:r>
      <w:r w:rsidRPr="002C32CA">
        <w:rPr>
          <w:rFonts w:ascii="Times New Roman" w:hAnsi="Times New Roman" w:cs="Times New Roman"/>
          <w:sz w:val="28"/>
        </w:rPr>
        <w:t>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П.Ф.Лесгафта,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Специфика подвижной игры состоит в молниеносной, мгновенной ответной реакции ребенка на сигнал «Лови!», «Беги!», «Стой!» и др.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В педагогической науке подвижные игры рассматриваются как важнейшее средство всестороннего развития ребенка. Глубокий смысл подвижных игр</w:t>
      </w:r>
      <w:r>
        <w:rPr>
          <w:rFonts w:ascii="Times New Roman" w:hAnsi="Times New Roman" w:cs="Times New Roman"/>
          <w:sz w:val="28"/>
        </w:rPr>
        <w:t xml:space="preserve"> </w:t>
      </w:r>
      <w:r w:rsidRPr="002C32CA">
        <w:rPr>
          <w:rFonts w:ascii="Times New Roman" w:hAnsi="Times New Roman" w:cs="Times New Roman"/>
          <w:sz w:val="28"/>
        </w:rPr>
        <w:t>- в их полноценной роли в физической и духовной жизни, существующей в истории и культуре каждого народа.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</w:t>
      </w:r>
    </w:p>
    <w:p w:rsid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lastRenderedPageBreak/>
        <w:t>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C32CA" w:rsidRPr="002C32CA" w:rsidRDefault="002C32CA" w:rsidP="002C32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Значение подвижных игр</w:t>
      </w:r>
      <w:r>
        <w:rPr>
          <w:rFonts w:ascii="Times New Roman" w:hAnsi="Times New Roman" w:cs="Times New Roman"/>
          <w:sz w:val="28"/>
        </w:rPr>
        <w:t>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бросание,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Совместные действия в играх сближают детей, доставляют им радость от преодоления трудностей и достижения успеха.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 xml:space="preserve">В образовательной программе для каждой возрастной группы детей предусмотрены подвижные игры, в которых развиваются движения разных видов: бег, прыжки, лазанье и т.д. Игры подбираются с учётом возрастных особенностей детей, их возможностей выполнять те или иные движения, соблюдать игровые правила. Правила в подвижной игре выполняют организующую роль: ими определяется её ход, последовательность действий, </w:t>
      </w:r>
      <w:r w:rsidRPr="002C32CA">
        <w:rPr>
          <w:rFonts w:ascii="Times New Roman" w:hAnsi="Times New Roman" w:cs="Times New Roman"/>
          <w:sz w:val="28"/>
        </w:rPr>
        <w:lastRenderedPageBreak/>
        <w:t>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Подвижные игры организуются 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Руководство подвижными играми с правилами заключается в следующем. Подбирая подвижную игру, воспитатель учитывает соответствие требуемого её характера двигательной деятельности, доступность игровых правил и содержания детям данного возраста. Он следит за тем, чтобы в игре участвовали все дети, выполняя все требуемые игровые движения, но, не допуская избыточной двигательной активности, которая может вызвать их пере возбуждение и утомление. 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 организовывать их на прогулке, в часы досуга, на праздниках и т.д.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Итак, подвижная игра - одно из важных сре</w:t>
      </w:r>
      <w:proofErr w:type="gramStart"/>
      <w:r w:rsidRPr="002C32CA">
        <w:rPr>
          <w:rFonts w:ascii="Times New Roman" w:hAnsi="Times New Roman" w:cs="Times New Roman"/>
          <w:sz w:val="28"/>
        </w:rPr>
        <w:t>дст</w:t>
      </w:r>
      <w:r>
        <w:rPr>
          <w:rFonts w:ascii="Times New Roman" w:hAnsi="Times New Roman" w:cs="Times New Roman"/>
          <w:sz w:val="28"/>
        </w:rPr>
        <w:t>в</w:t>
      </w:r>
      <w:r w:rsidRPr="002C32CA">
        <w:rPr>
          <w:rFonts w:ascii="Times New Roman" w:hAnsi="Times New Roman" w:cs="Times New Roman"/>
          <w:sz w:val="28"/>
        </w:rPr>
        <w:t xml:space="preserve"> вс</w:t>
      </w:r>
      <w:proofErr w:type="gramEnd"/>
      <w:r w:rsidRPr="002C32CA">
        <w:rPr>
          <w:rFonts w:ascii="Times New Roman" w:hAnsi="Times New Roman" w:cs="Times New Roman"/>
          <w:sz w:val="28"/>
        </w:rPr>
        <w:t>естороннего воспитания детей дошкольного возрас</w:t>
      </w:r>
      <w:r>
        <w:rPr>
          <w:rFonts w:ascii="Times New Roman" w:hAnsi="Times New Roman" w:cs="Times New Roman"/>
          <w:sz w:val="28"/>
        </w:rPr>
        <w:t>та. Характерная ее особенность -</w:t>
      </w:r>
      <w:r w:rsidRPr="002C32CA">
        <w:rPr>
          <w:rFonts w:ascii="Times New Roman" w:hAnsi="Times New Roman" w:cs="Times New Roman"/>
          <w:sz w:val="28"/>
        </w:rPr>
        <w:t xml:space="preserve">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И для малыша, и для мамы так важно играть вместе! Для родителей дорого ощущение любви и близости и то особенное понимание ребенка, которое можно обрести только в игре с ним.</w:t>
      </w:r>
    </w:p>
    <w:p w:rsidR="002C32CA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Для малыша игра с мамой - самый радостный и комфортный способ узнать мир.</w:t>
      </w:r>
    </w:p>
    <w:p w:rsidR="00E64875" w:rsidRPr="002C32CA" w:rsidRDefault="002C32CA" w:rsidP="002C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32CA">
        <w:rPr>
          <w:rFonts w:ascii="Times New Roman" w:hAnsi="Times New Roman" w:cs="Times New Roman"/>
          <w:sz w:val="28"/>
        </w:rPr>
        <w:t>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sectPr w:rsidR="00E64875" w:rsidRPr="002C32CA" w:rsidSect="007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CA"/>
    <w:rsid w:val="002C32CA"/>
    <w:rsid w:val="007724DA"/>
    <w:rsid w:val="00775FEF"/>
    <w:rsid w:val="0082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2CA"/>
    <w:rPr>
      <w:b/>
      <w:bCs/>
    </w:rPr>
  </w:style>
  <w:style w:type="character" w:styleId="a5">
    <w:name w:val="Emphasis"/>
    <w:basedOn w:val="a0"/>
    <w:uiPriority w:val="20"/>
    <w:qFormat/>
    <w:rsid w:val="002C32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3</cp:revision>
  <dcterms:created xsi:type="dcterms:W3CDTF">2024-02-21T07:36:00Z</dcterms:created>
  <dcterms:modified xsi:type="dcterms:W3CDTF">2024-02-21T07:38:00Z</dcterms:modified>
</cp:coreProperties>
</file>